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BF78BF2">
      <w:pPr>
        <w:jc w:val="both"/>
        <w:rPr>
          <w:rFonts w:ascii="Times New Roman" w:hAnsi="Times New Roman" w:cs="Times New Roman"/>
          <w:b/>
          <w:sz w:val="28"/>
          <w:szCs w:val="28"/>
        </w:rPr>
      </w:pPr>
      <w:bookmarkStart w:id="0" w:name="_GoBack"/>
      <w:bookmarkEnd w:id="0"/>
      <w:r>
        <w:rPr>
          <w:rFonts w:ascii="Times New Roman" w:hAnsi="Times New Roman" w:cs="Times New Roman"/>
          <w:b/>
          <w:sz w:val="28"/>
          <w:szCs w:val="28"/>
        </w:rPr>
        <w:t>PROGETTO DI FUSIONE PER INCORPORAZIONE DELLA “FONDAZIONE ANGELO E NICOLO’ CURELLA”  NELLA “FONDAZIONE CESARE E DORIS ZIPELLI” E CONSEGUENTE RIDENOMINAZIONE  IN “FONDAZIONE BANCA AGRICOLA POPOLARE DI RAGUSA”</w:t>
      </w:r>
    </w:p>
    <w:p w14:paraId="085EC29B">
      <w:pPr>
        <w:jc w:val="both"/>
        <w:rPr>
          <w:rFonts w:ascii="Times New Roman" w:hAnsi="Times New Roman" w:cs="Times New Roman"/>
          <w:b/>
          <w:sz w:val="28"/>
          <w:szCs w:val="28"/>
        </w:rPr>
      </w:pPr>
    </w:p>
    <w:p w14:paraId="67F6975C">
      <w:pPr>
        <w:jc w:val="both"/>
        <w:rPr>
          <w:rFonts w:ascii="Times New Roman" w:hAnsi="Times New Roman" w:cs="Times New Roman"/>
          <w:b/>
          <w:sz w:val="28"/>
          <w:szCs w:val="28"/>
        </w:rPr>
      </w:pPr>
      <w:r>
        <w:rPr>
          <w:rFonts w:ascii="Times New Roman" w:hAnsi="Times New Roman" w:cs="Times New Roman"/>
          <w:b/>
          <w:sz w:val="28"/>
          <w:szCs w:val="28"/>
        </w:rPr>
        <w:t>Con propria deliberazione dell’11 febbraio 2025 il consiglio di amministrazione della Fondazione “Cesare e Doris Zipelli” ha approvato all’unanimità il progetto di fusione per incorporazione della “Fondazione Angelo e Nicolò Curella” nella “Fondazione Cesare e Doris Zipelli” e conseguente ridenominazione in “Fondazione Banca Agricola Popolare di Ragusa”, nonché all’approvazione dello statuto della richiamata  “Fondazione Banca Agricola Popolare di Ragusa”,  che scaturirà dalla  stipula della richiamata fusione.</w:t>
      </w:r>
    </w:p>
    <w:p w14:paraId="12E99840">
      <w:pPr>
        <w:jc w:val="both"/>
        <w:rPr>
          <w:rFonts w:ascii="Times New Roman" w:hAnsi="Times New Roman" w:cs="Times New Roman"/>
          <w:b/>
          <w:sz w:val="28"/>
          <w:szCs w:val="28"/>
        </w:rPr>
      </w:pPr>
      <w:r>
        <w:rPr>
          <w:rFonts w:ascii="Times New Roman" w:hAnsi="Times New Roman" w:cs="Times New Roman"/>
          <w:b/>
          <w:sz w:val="28"/>
          <w:szCs w:val="28"/>
        </w:rPr>
        <w:t>Tale processo di fusione si è reso necessario in seguito alla intervenuta fusione per incorporazione della “Banca Popolare Sant’Angelo” nella “Banca Agricola Popolare di Ragusa” con la conseguente ridenominazione della banca dopo l’incorporazione in “Banca Agricola Popolare di Sicilia”.</w:t>
      </w:r>
    </w:p>
    <w:p w14:paraId="1CF4C740">
      <w:pPr>
        <w:jc w:val="both"/>
        <w:rPr>
          <w:rFonts w:ascii="Times New Roman" w:hAnsi="Times New Roman" w:cs="Times New Roman"/>
          <w:b/>
          <w:sz w:val="28"/>
          <w:szCs w:val="28"/>
        </w:rPr>
      </w:pPr>
      <w:r>
        <w:rPr>
          <w:rFonts w:ascii="Times New Roman" w:hAnsi="Times New Roman" w:cs="Times New Roman"/>
          <w:b/>
          <w:sz w:val="28"/>
          <w:szCs w:val="28"/>
        </w:rPr>
        <w:t>Pertanto si procede alla odierna pubblicazione nel sito della Fondazione “Cesare e Doris Zipelli” del progetto di fusione e dello statuto della Fondazione Banca Agricola Popolare di Ragusa”.</w:t>
      </w:r>
    </w:p>
    <w:p w14:paraId="0536D6F5">
      <w:pPr>
        <w:jc w:val="both"/>
        <w:rPr>
          <w:rFonts w:ascii="Times New Roman" w:hAnsi="Times New Roman" w:cs="Times New Roman"/>
          <w:b/>
          <w:sz w:val="28"/>
          <w:szCs w:val="28"/>
        </w:rPr>
      </w:pPr>
      <w:r>
        <w:rPr>
          <w:rFonts w:ascii="Times New Roman" w:hAnsi="Times New Roman" w:cs="Times New Roman"/>
          <w:b/>
          <w:sz w:val="28"/>
          <w:szCs w:val="28"/>
        </w:rPr>
        <w:t>Il Presidente della Fondazione “Cesare e Doris Zipelli – Dott. Carmelo Arezzo</w:t>
      </w:r>
    </w:p>
    <w:p w14:paraId="122CCC83">
      <w:pPr>
        <w:jc w:val="both"/>
        <w:rPr>
          <w:rFonts w:ascii="Times New Roman" w:hAnsi="Times New Roman" w:cs="Times New Roman"/>
          <w:b/>
          <w:sz w:val="28"/>
          <w:szCs w:val="28"/>
        </w:rPr>
      </w:pPr>
      <w:r>
        <w:rPr>
          <w:rFonts w:ascii="Times New Roman" w:hAnsi="Times New Roman" w:cs="Times New Roman"/>
          <w:b/>
          <w:sz w:val="28"/>
          <w:szCs w:val="28"/>
        </w:rPr>
        <w:t>Ragusa, 17 marzo 2025</w:t>
      </w:r>
    </w:p>
    <w:sectPr>
      <w:pgSz w:w="11906" w:h="16838"/>
      <w:pgMar w:top="1417" w:right="1134" w:bottom="1134" w:left="1134" w:header="708" w:footer="708"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6" w:lineRule="auto"/>
      </w:pPr>
      <w:r>
        <w:separator/>
      </w:r>
    </w:p>
  </w:footnote>
  <w:footnote w:type="continuationSeparator" w:id="1">
    <w:p>
      <w:pPr>
        <w:spacing w:before="0" w:after="0" w:line="276"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cumentProtection w:enforcement="0"/>
  <w:defaultTabStop w:val="708"/>
  <w:hyphenationZone w:val="283"/>
  <w:characterSpacingControl w:val="doNotCompress"/>
  <w:footnotePr>
    <w:footnote w:id="0"/>
    <w:footnote w:id="1"/>
  </w:footnotePr>
  <w:endnotePr>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6C94"/>
    <w:rsid w:val="001A6C94"/>
    <w:rsid w:val="00833948"/>
    <w:rsid w:val="008F6F2F"/>
    <w:rsid w:val="00B31E8D"/>
    <w:rsid w:val="18451D81"/>
  </w:rsids>
  <m:mathPr>
    <m:mathFont m:val="Cambria Math"/>
    <m:brkBin m:val="before"/>
    <m:brkBinSub m:val="--"/>
    <m:smallFrac m:val="0"/>
    <m:dispDef/>
    <m:lMargin m:val="0"/>
    <m:rMargin m:val="0"/>
    <m:defJc m:val="centerGroup"/>
    <m:wrapIndent m:val="1440"/>
    <m:intLim m:val="subSup"/>
    <m:naryLim m:val="undOvr"/>
  </m:mathPr>
  <w:themeFontLang w:val="it-IT"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200" w:line="276" w:lineRule="auto"/>
    </w:pPr>
    <w:rPr>
      <w:rFonts w:asciiTheme="minorHAnsi" w:hAnsiTheme="minorHAnsi" w:eastAsiaTheme="minorHAnsi" w:cstheme="minorBidi"/>
      <w:sz w:val="22"/>
      <w:szCs w:val="22"/>
      <w:lang w:val="it-IT" w:eastAsia="en-US" w:bidi="ar-SA"/>
    </w:rPr>
  </w:style>
  <w:style w:type="character" w:default="1" w:styleId="2">
    <w:name w:val="Default Paragraph Font"/>
    <w:semiHidden/>
    <w:unhideWhenUsed/>
    <w:uiPriority w:val="1"/>
  </w:style>
  <w:style w:type="table" w:default="1" w:styleId="3">
    <w:name w:val="Normal Table"/>
    <w:semiHidden/>
    <w:unhideWhenUsed/>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Hewlett-Packard Company</Company>
  <Pages>1</Pages>
  <Words>194</Words>
  <Characters>1110</Characters>
  <Lines>9</Lines>
  <Paragraphs>2</Paragraphs>
  <TotalTime>0</TotalTime>
  <ScaleCrop>false</ScaleCrop>
  <LinksUpToDate>false</LinksUpToDate>
  <CharactersWithSpaces>1302</CharactersWithSpaces>
  <Application>WPS Office_12.2.0.20326_F1E327BC-269C-435d-A152-05C5408002CA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2025-03-17T09:38:00Z</dcterms:created>
  <dc:creator>carmelo</dc:creator>
  <cp:lastModifiedBy>Noemi Salafia</cp:lastModifiedBy>
  <dcterms:modified xsi:type="dcterms:W3CDTF">2025-03-17T10:49:59Z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1033-12.2.0.20326</vt:lpwstr>
  </property>
  <property fmtid="{D5CDD505-2E9C-101B-9397-08002B2CF9AE}" pid="3" name="ICV">
    <vt:lpwstr>F252AC561BAE4FBA80125E70D6CC6FF2_12</vt:lpwstr>
  </property>
</Properties>
</file>